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789" w:rsidRDefault="008C5789" w:rsidP="008C5789">
      <w:pPr>
        <w:spacing w:line="240" w:lineRule="auto"/>
        <w:rPr>
          <w:rFonts w:ascii="Times New Roman" w:hAnsi="Times New Roman" w:cs="Times New Roman"/>
          <w:sz w:val="24"/>
          <w:szCs w:val="24"/>
        </w:rPr>
      </w:pPr>
      <w:r>
        <w:rPr>
          <w:rFonts w:ascii="Times New Roman" w:hAnsi="Times New Roman" w:cs="Times New Roman"/>
          <w:b/>
          <w:sz w:val="24"/>
          <w:szCs w:val="24"/>
        </w:rPr>
        <w:t xml:space="preserve">Урок: </w:t>
      </w:r>
      <w:r w:rsidR="00291DB4">
        <w:rPr>
          <w:rFonts w:ascii="Times New Roman" w:hAnsi="Times New Roman" w:cs="Times New Roman"/>
          <w:sz w:val="24"/>
          <w:szCs w:val="24"/>
        </w:rPr>
        <w:t>окружающий мир</w:t>
      </w:r>
    </w:p>
    <w:p w:rsidR="008C5789" w:rsidRDefault="00291DB4" w:rsidP="008C5789">
      <w:pPr>
        <w:spacing w:line="240" w:lineRule="auto"/>
        <w:rPr>
          <w:rFonts w:ascii="Times New Roman" w:hAnsi="Times New Roman" w:cs="Times New Roman"/>
          <w:sz w:val="24"/>
          <w:szCs w:val="24"/>
        </w:rPr>
      </w:pPr>
      <w:r>
        <w:rPr>
          <w:rFonts w:ascii="Times New Roman" w:hAnsi="Times New Roman" w:cs="Times New Roman"/>
          <w:b/>
          <w:sz w:val="24"/>
          <w:szCs w:val="24"/>
        </w:rPr>
        <w:t>Класс: 3</w:t>
      </w:r>
      <w:r w:rsidR="008C5789">
        <w:rPr>
          <w:rFonts w:ascii="Times New Roman" w:hAnsi="Times New Roman" w:cs="Times New Roman"/>
          <w:b/>
          <w:sz w:val="24"/>
          <w:szCs w:val="24"/>
        </w:rPr>
        <w:t xml:space="preserve"> «Б»</w:t>
      </w:r>
    </w:p>
    <w:p w:rsidR="008C5789" w:rsidRDefault="008C5789" w:rsidP="008C5789">
      <w:pPr>
        <w:spacing w:line="240" w:lineRule="auto"/>
        <w:rPr>
          <w:rFonts w:ascii="Times New Roman" w:hAnsi="Times New Roman" w:cs="Times New Roman"/>
          <w:sz w:val="24"/>
          <w:szCs w:val="24"/>
        </w:rPr>
      </w:pPr>
      <w:r>
        <w:rPr>
          <w:rFonts w:ascii="Times New Roman" w:hAnsi="Times New Roman" w:cs="Times New Roman"/>
          <w:b/>
          <w:sz w:val="24"/>
          <w:szCs w:val="24"/>
        </w:rPr>
        <w:t xml:space="preserve">Школа: </w:t>
      </w:r>
      <w:r>
        <w:rPr>
          <w:rFonts w:ascii="Times New Roman" w:hAnsi="Times New Roman" w:cs="Times New Roman"/>
          <w:sz w:val="24"/>
          <w:szCs w:val="24"/>
        </w:rPr>
        <w:t>МОАУ «СОШ№5»</w:t>
      </w:r>
    </w:p>
    <w:p w:rsidR="008C5789" w:rsidRDefault="008C5789" w:rsidP="008C5789">
      <w:pPr>
        <w:spacing w:line="240" w:lineRule="auto"/>
        <w:rPr>
          <w:rFonts w:ascii="Times New Roman" w:hAnsi="Times New Roman" w:cs="Times New Roman"/>
          <w:sz w:val="24"/>
          <w:szCs w:val="24"/>
        </w:rPr>
      </w:pPr>
      <w:r>
        <w:rPr>
          <w:rFonts w:ascii="Times New Roman" w:hAnsi="Times New Roman" w:cs="Times New Roman"/>
          <w:b/>
          <w:sz w:val="24"/>
          <w:szCs w:val="24"/>
        </w:rPr>
        <w:t xml:space="preserve">Программа: </w:t>
      </w:r>
      <w:r>
        <w:rPr>
          <w:rFonts w:ascii="Times New Roman" w:hAnsi="Times New Roman" w:cs="Times New Roman"/>
          <w:sz w:val="24"/>
          <w:szCs w:val="24"/>
        </w:rPr>
        <w:t>«Планета знаний»</w:t>
      </w:r>
    </w:p>
    <w:p w:rsidR="008C5789" w:rsidRDefault="008C5789" w:rsidP="008C5789">
      <w:pPr>
        <w:spacing w:line="240" w:lineRule="auto"/>
        <w:rPr>
          <w:rFonts w:ascii="Times New Roman" w:hAnsi="Times New Roman" w:cs="Times New Roman"/>
          <w:sz w:val="24"/>
          <w:szCs w:val="24"/>
        </w:rPr>
      </w:pPr>
      <w:r>
        <w:rPr>
          <w:rFonts w:ascii="Times New Roman" w:hAnsi="Times New Roman" w:cs="Times New Roman"/>
          <w:b/>
          <w:sz w:val="24"/>
          <w:szCs w:val="24"/>
        </w:rPr>
        <w:t xml:space="preserve">Учитель: </w:t>
      </w:r>
      <w:bookmarkStart w:id="0" w:name="_GoBack"/>
      <w:bookmarkEnd w:id="0"/>
      <w:r>
        <w:rPr>
          <w:rFonts w:ascii="Times New Roman" w:hAnsi="Times New Roman" w:cs="Times New Roman"/>
          <w:sz w:val="24"/>
          <w:szCs w:val="24"/>
        </w:rPr>
        <w:t>Хусаинова В. Ф.</w:t>
      </w:r>
    </w:p>
    <w:p w:rsidR="008C5789" w:rsidRPr="008C5789" w:rsidRDefault="008C5789" w:rsidP="008C5789">
      <w:pPr>
        <w:spacing w:line="240" w:lineRule="auto"/>
        <w:rPr>
          <w:rFonts w:ascii="Times New Roman" w:hAnsi="Times New Roman" w:cs="Times New Roman"/>
          <w:sz w:val="24"/>
          <w:szCs w:val="24"/>
        </w:rPr>
      </w:pPr>
      <w:r>
        <w:rPr>
          <w:rFonts w:ascii="Times New Roman" w:hAnsi="Times New Roman" w:cs="Times New Roman"/>
          <w:b/>
          <w:sz w:val="24"/>
          <w:szCs w:val="24"/>
        </w:rPr>
        <w:t xml:space="preserve">Дата проведения: </w:t>
      </w:r>
      <w:r>
        <w:rPr>
          <w:rFonts w:ascii="Times New Roman" w:hAnsi="Times New Roman" w:cs="Times New Roman"/>
          <w:sz w:val="24"/>
          <w:szCs w:val="24"/>
        </w:rPr>
        <w:t>07.02.15.</w:t>
      </w:r>
    </w:p>
    <w:p w:rsidR="00F707BA" w:rsidRPr="008C5789" w:rsidRDefault="00F707BA" w:rsidP="00F707BA">
      <w:pPr>
        <w:shd w:val="clear" w:color="auto" w:fill="FFFFFF"/>
        <w:spacing w:after="308" w:line="300" w:lineRule="atLeast"/>
        <w:rPr>
          <w:rFonts w:ascii="Times New Roman" w:eastAsia="Times New Roman" w:hAnsi="Times New Roman" w:cs="Times New Roman"/>
          <w:color w:val="444444"/>
          <w:sz w:val="24"/>
          <w:szCs w:val="24"/>
        </w:rPr>
      </w:pPr>
      <w:r w:rsidRPr="008C5789">
        <w:rPr>
          <w:rFonts w:ascii="Times New Roman" w:eastAsia="Times New Roman" w:hAnsi="Times New Roman" w:cs="Times New Roman"/>
          <w:b/>
          <w:color w:val="444444"/>
          <w:sz w:val="24"/>
          <w:szCs w:val="24"/>
        </w:rPr>
        <w:t>Тема урока</w:t>
      </w:r>
      <w:r w:rsidRPr="008C5789">
        <w:rPr>
          <w:rFonts w:ascii="Times New Roman" w:eastAsia="Times New Roman" w:hAnsi="Times New Roman" w:cs="Times New Roman"/>
          <w:color w:val="444444"/>
          <w:sz w:val="24"/>
          <w:szCs w:val="24"/>
        </w:rPr>
        <w:t>: «Размножение и развитие животных»</w:t>
      </w:r>
    </w:p>
    <w:p w:rsidR="00F707BA" w:rsidRPr="008C5789" w:rsidRDefault="00F707BA" w:rsidP="00F707BA">
      <w:pPr>
        <w:shd w:val="clear" w:color="auto" w:fill="FFFFFF"/>
        <w:spacing w:after="308" w:line="300" w:lineRule="atLeast"/>
        <w:rPr>
          <w:rFonts w:ascii="Times New Roman" w:eastAsia="Times New Roman" w:hAnsi="Times New Roman" w:cs="Times New Roman"/>
          <w:b/>
          <w:color w:val="444444"/>
          <w:sz w:val="24"/>
          <w:szCs w:val="24"/>
        </w:rPr>
      </w:pPr>
      <w:r w:rsidRPr="008C5789">
        <w:rPr>
          <w:rFonts w:ascii="Times New Roman" w:eastAsia="Times New Roman" w:hAnsi="Times New Roman" w:cs="Times New Roman"/>
          <w:b/>
          <w:color w:val="444444"/>
          <w:sz w:val="24"/>
          <w:szCs w:val="24"/>
        </w:rPr>
        <w:t>Цели урока:</w:t>
      </w:r>
      <w:r w:rsidR="008C5789">
        <w:rPr>
          <w:rFonts w:ascii="Times New Roman" w:eastAsia="Times New Roman" w:hAnsi="Times New Roman" w:cs="Times New Roman"/>
          <w:b/>
          <w:color w:val="444444"/>
          <w:sz w:val="24"/>
          <w:szCs w:val="24"/>
        </w:rPr>
        <w:t xml:space="preserve"> </w:t>
      </w:r>
      <w:r w:rsidRPr="008C5789">
        <w:rPr>
          <w:rFonts w:ascii="Times New Roman" w:eastAsia="Times New Roman" w:hAnsi="Times New Roman" w:cs="Times New Roman"/>
          <w:color w:val="444444"/>
          <w:sz w:val="24"/>
          <w:szCs w:val="24"/>
        </w:rPr>
        <w:t>расширить знания учащихся о многообразии животного мира</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познакомить учащихся с размножением и развитием животных: насекомых, рыб, земноводных, пресмыкающихся, птиц</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развивать у школьников самостоятельность мышления;</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учить сравнивать, обобщать, систематизировать знания в таблицах;</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развивать познавательный интерес</w:t>
      </w:r>
      <w:proofErr w:type="gramStart"/>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w:t>
      </w:r>
      <w:proofErr w:type="gramEnd"/>
      <w:r w:rsidRPr="008C5789">
        <w:rPr>
          <w:rFonts w:ascii="Times New Roman" w:eastAsia="Times New Roman" w:hAnsi="Times New Roman" w:cs="Times New Roman"/>
          <w:color w:val="444444"/>
          <w:sz w:val="24"/>
          <w:szCs w:val="24"/>
        </w:rPr>
        <w:t>прививать любовь к родной природе;</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воспитывать бережное отношение к детёнышам животных;</w:t>
      </w:r>
      <w:r w:rsidR="008C5789">
        <w:rPr>
          <w:rFonts w:ascii="Times New Roman" w:eastAsia="Times New Roman" w:hAnsi="Times New Roman" w:cs="Times New Roman"/>
          <w:color w:val="444444"/>
          <w:sz w:val="24"/>
          <w:szCs w:val="24"/>
        </w:rPr>
        <w:t xml:space="preserve"> </w:t>
      </w:r>
      <w:r w:rsidRPr="008C5789">
        <w:rPr>
          <w:rFonts w:ascii="Times New Roman" w:eastAsia="Times New Roman" w:hAnsi="Times New Roman" w:cs="Times New Roman"/>
          <w:color w:val="444444"/>
          <w:sz w:val="24"/>
          <w:szCs w:val="24"/>
        </w:rPr>
        <w:t>развивать у учащихся любознательность, любовь к предмету.</w:t>
      </w:r>
    </w:p>
    <w:p w:rsidR="00F707BA" w:rsidRPr="008C5789" w:rsidRDefault="00F707BA" w:rsidP="00F707BA">
      <w:pPr>
        <w:shd w:val="clear" w:color="auto" w:fill="FFFFFF"/>
        <w:spacing w:after="308" w:line="300" w:lineRule="atLeast"/>
        <w:rPr>
          <w:rFonts w:ascii="Times New Roman" w:eastAsia="Times New Roman" w:hAnsi="Times New Roman" w:cs="Times New Roman"/>
          <w:color w:val="444444"/>
          <w:sz w:val="24"/>
          <w:szCs w:val="24"/>
        </w:rPr>
      </w:pPr>
      <w:r w:rsidRPr="008C5789">
        <w:rPr>
          <w:rFonts w:ascii="Times New Roman" w:eastAsia="Times New Roman" w:hAnsi="Times New Roman" w:cs="Times New Roman"/>
          <w:b/>
          <w:color w:val="444444"/>
          <w:sz w:val="24"/>
          <w:szCs w:val="24"/>
        </w:rPr>
        <w:t>Тип урока</w:t>
      </w:r>
      <w:r w:rsidRPr="008C5789">
        <w:rPr>
          <w:rFonts w:ascii="Times New Roman" w:eastAsia="Times New Roman" w:hAnsi="Times New Roman" w:cs="Times New Roman"/>
          <w:color w:val="444444"/>
          <w:sz w:val="24"/>
          <w:szCs w:val="24"/>
        </w:rPr>
        <w:t>: урок изучения новых знаний</w:t>
      </w:r>
    </w:p>
    <w:tbl>
      <w:tblPr>
        <w:tblW w:w="16073" w:type="dxa"/>
        <w:tblCellSpacing w:w="15" w:type="dxa"/>
        <w:tblBorders>
          <w:top w:val="single" w:sz="6" w:space="0" w:color="EEEEEE"/>
          <w:left w:val="single" w:sz="6" w:space="0" w:color="EEEEEE"/>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485"/>
        <w:gridCol w:w="2245"/>
        <w:gridCol w:w="2310"/>
        <w:gridCol w:w="3367"/>
        <w:gridCol w:w="7171"/>
        <w:gridCol w:w="495"/>
      </w:tblGrid>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Этап урока</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Решаемая задача</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Деятельность ученика</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Деятельность учителя</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1.</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Мотивация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 учебной</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деятельности</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включение учащихся в учебную деятельность на личностно значимом уровне</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 том, что он многообразен.</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-Что животные и растения умеют приспосабливаться к жизни.</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w:t>
            </w:r>
            <w:proofErr w:type="gramStart"/>
            <w:r w:rsidRPr="008C5789">
              <w:rPr>
                <w:rFonts w:ascii="Times New Roman" w:eastAsia="Times New Roman" w:hAnsi="Times New Roman" w:cs="Times New Roman"/>
                <w:color w:val="444444"/>
                <w:sz w:val="24"/>
                <w:szCs w:val="24"/>
              </w:rPr>
              <w:t>Узнали</w:t>
            </w:r>
            <w:proofErr w:type="gramEnd"/>
            <w:r w:rsidRPr="008C5789">
              <w:rPr>
                <w:rFonts w:ascii="Times New Roman" w:eastAsia="Times New Roman" w:hAnsi="Times New Roman" w:cs="Times New Roman"/>
                <w:color w:val="444444"/>
                <w:sz w:val="24"/>
                <w:szCs w:val="24"/>
              </w:rPr>
              <w:t xml:space="preserve"> кто чем питается.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Чтобы стать взрослым, человек сначала рождается.</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-Ребята, сегодня мы с вами узнаем много интересного, будем рассуждать делать выводы</w:t>
            </w:r>
            <w:proofErr w:type="gramStart"/>
            <w:r w:rsidRPr="008C5789">
              <w:rPr>
                <w:rFonts w:ascii="Times New Roman" w:eastAsia="Times New Roman" w:hAnsi="Times New Roman" w:cs="Times New Roman"/>
                <w:color w:val="444444"/>
                <w:sz w:val="24"/>
                <w:szCs w:val="24"/>
              </w:rPr>
              <w:t xml:space="preserve"> .</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А чтобы урок пошёл каждому </w:t>
            </w:r>
            <w:proofErr w:type="gramStart"/>
            <w:r w:rsidRPr="008C5789">
              <w:rPr>
                <w:rFonts w:ascii="Times New Roman" w:eastAsia="Times New Roman" w:hAnsi="Times New Roman" w:cs="Times New Roman"/>
                <w:color w:val="444444"/>
                <w:sz w:val="24"/>
                <w:szCs w:val="24"/>
              </w:rPr>
              <w:t>в прок</w:t>
            </w:r>
            <w:proofErr w:type="gramEnd"/>
            <w:r w:rsidRPr="008C5789">
              <w:rPr>
                <w:rFonts w:ascii="Times New Roman" w:eastAsia="Times New Roman" w:hAnsi="Times New Roman" w:cs="Times New Roman"/>
                <w:color w:val="444444"/>
                <w:sz w:val="24"/>
                <w:szCs w:val="24"/>
              </w:rPr>
              <w:t>,</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Активно в работу включайся</w:t>
            </w:r>
            <w:proofErr w:type="gramStart"/>
            <w:r w:rsidRPr="008C5789">
              <w:rPr>
                <w:rFonts w:ascii="Times New Roman" w:eastAsia="Times New Roman" w:hAnsi="Times New Roman" w:cs="Times New Roman"/>
                <w:color w:val="444444"/>
                <w:sz w:val="24"/>
                <w:szCs w:val="24"/>
              </w:rPr>
              <w:t xml:space="preserve"> ,</w:t>
            </w:r>
            <w:proofErr w:type="gramEnd"/>
            <w:r w:rsidRPr="008C5789">
              <w:rPr>
                <w:rFonts w:ascii="Times New Roman" w:eastAsia="Times New Roman" w:hAnsi="Times New Roman" w:cs="Times New Roman"/>
                <w:color w:val="444444"/>
                <w:sz w:val="24"/>
                <w:szCs w:val="24"/>
              </w:rPr>
              <w:t xml:space="preserve"> дружок!</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-Но прежде чем начать работу по новой теме, давайте подумаем</w:t>
            </w:r>
            <w:proofErr w:type="gramStart"/>
            <w:r w:rsidRPr="008C5789">
              <w:rPr>
                <w:rFonts w:ascii="Times New Roman" w:eastAsia="Times New Roman" w:hAnsi="Times New Roman" w:cs="Times New Roman"/>
                <w:color w:val="444444"/>
                <w:sz w:val="24"/>
                <w:szCs w:val="24"/>
              </w:rPr>
              <w:t xml:space="preserve"> ,</w:t>
            </w:r>
            <w:proofErr w:type="gramEnd"/>
            <w:r w:rsidRPr="008C5789">
              <w:rPr>
                <w:rFonts w:ascii="Times New Roman" w:eastAsia="Times New Roman" w:hAnsi="Times New Roman" w:cs="Times New Roman"/>
                <w:color w:val="444444"/>
                <w:sz w:val="24"/>
                <w:szCs w:val="24"/>
              </w:rPr>
              <w:t xml:space="preserve"> а </w:t>
            </w:r>
            <w:r w:rsidRPr="008C5789">
              <w:rPr>
                <w:rFonts w:ascii="Times New Roman" w:eastAsia="Times New Roman" w:hAnsi="Times New Roman" w:cs="Times New Roman"/>
                <w:color w:val="444444"/>
                <w:sz w:val="24"/>
                <w:szCs w:val="24"/>
              </w:rPr>
              <w:lastRenderedPageBreak/>
              <w:t>сразу ли вы стали взрослыми?</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Какими же хорошенькими и смешными вы были маленькими. И вообще, какое счастье, когда в семье появляется ребенок.</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2.</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Создание </w:t>
            </w:r>
            <w:proofErr w:type="gramStart"/>
            <w:r w:rsidRPr="008C5789">
              <w:rPr>
                <w:rFonts w:ascii="Times New Roman" w:eastAsia="Times New Roman" w:hAnsi="Times New Roman" w:cs="Times New Roman"/>
                <w:color w:val="444444"/>
                <w:sz w:val="24"/>
                <w:szCs w:val="24"/>
              </w:rPr>
              <w:t>проблемной</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ситуации и задания для учащихся, выполнение</w:t>
            </w:r>
            <w:proofErr w:type="gramStart"/>
            <w:r w:rsidRPr="008C5789">
              <w:rPr>
                <w:rFonts w:ascii="Times New Roman" w:eastAsia="Times New Roman" w:hAnsi="Times New Roman" w:cs="Times New Roman"/>
                <w:color w:val="444444"/>
                <w:sz w:val="24"/>
                <w:szCs w:val="24"/>
              </w:rPr>
              <w:t xml:space="preserve"> ,</w:t>
            </w:r>
            <w:proofErr w:type="gramEnd"/>
            <w:r w:rsidRPr="008C5789">
              <w:rPr>
                <w:rFonts w:ascii="Times New Roman" w:eastAsia="Times New Roman" w:hAnsi="Times New Roman" w:cs="Times New Roman"/>
                <w:color w:val="444444"/>
                <w:sz w:val="24"/>
                <w:szCs w:val="24"/>
              </w:rPr>
              <w:t xml:space="preserve"> которых приведёт к достижению запланированных результатов.</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0" w:line="300" w:lineRule="atLeast"/>
              <w:jc w:val="center"/>
              <w:rPr>
                <w:rFonts w:ascii="Times New Roman" w:eastAsia="Times New Roman" w:hAnsi="Times New Roman" w:cs="Times New Roman"/>
                <w:color w:val="444444"/>
                <w:sz w:val="24"/>
                <w:szCs w:val="24"/>
              </w:rPr>
            </w:pP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Дети формулируют тему урока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-Как называются детеныши некоторых животных?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-Насекомые, рыбы, земноводные, пресмыкающиеся, птицы, млекопитающие.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У насекомых -8 лап</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У ры</w:t>
            </w:r>
            <w:proofErr w:type="gramStart"/>
            <w:r w:rsidRPr="008C5789">
              <w:rPr>
                <w:rFonts w:ascii="Times New Roman" w:eastAsia="Times New Roman" w:hAnsi="Times New Roman" w:cs="Times New Roman"/>
                <w:color w:val="444444"/>
                <w:sz w:val="24"/>
                <w:szCs w:val="24"/>
              </w:rPr>
              <w:t>б-</w:t>
            </w:r>
            <w:proofErr w:type="gramEnd"/>
            <w:r w:rsidRPr="008C5789">
              <w:rPr>
                <w:rFonts w:ascii="Times New Roman" w:eastAsia="Times New Roman" w:hAnsi="Times New Roman" w:cs="Times New Roman"/>
                <w:color w:val="444444"/>
                <w:sz w:val="24"/>
                <w:szCs w:val="24"/>
              </w:rPr>
              <w:t xml:space="preserve"> чешуя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У птиц тело покрыто перьями, а у </w:t>
            </w:r>
            <w:proofErr w:type="spellStart"/>
            <w:proofErr w:type="gramStart"/>
            <w:r w:rsidRPr="008C5789">
              <w:rPr>
                <w:rFonts w:ascii="Times New Roman" w:eastAsia="Times New Roman" w:hAnsi="Times New Roman" w:cs="Times New Roman"/>
                <w:color w:val="444444"/>
                <w:sz w:val="24"/>
                <w:szCs w:val="24"/>
              </w:rPr>
              <w:t>животных-шерстью</w:t>
            </w:r>
            <w:proofErr w:type="spellEnd"/>
            <w:proofErr w:type="gramEnd"/>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Итак, у людей – ребенок;</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у лисы – (лисенок);</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у кошки – (котенок);</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у утки – (утенок)?;</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у бабочки</w:t>
            </w:r>
            <w:proofErr w:type="gramStart"/>
            <w:r w:rsidRPr="008C5789">
              <w:rPr>
                <w:rFonts w:ascii="Times New Roman" w:eastAsia="Times New Roman" w:hAnsi="Times New Roman" w:cs="Times New Roman"/>
                <w:i/>
                <w:iCs/>
                <w:color w:val="444444"/>
                <w:sz w:val="24"/>
                <w:szCs w:val="24"/>
              </w:rPr>
              <w:t> – ?;</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у кузнечика</w:t>
            </w:r>
            <w:proofErr w:type="gramStart"/>
            <w:r w:rsidRPr="008C5789">
              <w:rPr>
                <w:rFonts w:ascii="Times New Roman" w:eastAsia="Times New Roman" w:hAnsi="Times New Roman" w:cs="Times New Roman"/>
                <w:i/>
                <w:iCs/>
                <w:color w:val="444444"/>
                <w:sz w:val="24"/>
                <w:szCs w:val="24"/>
              </w:rPr>
              <w:t> – ?</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-Это первая загадка природы, и нам на уроке нужно её решить.</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-Ребята, а кем в детстве была лягушка? А морской конек? Дельфин? Змея?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-Вот видите, сколько тайн преподносит нам природа!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-Как вы </w:t>
            </w:r>
            <w:proofErr w:type="spellStart"/>
            <w:r w:rsidRPr="008C5789">
              <w:rPr>
                <w:rFonts w:ascii="Times New Roman" w:eastAsia="Times New Roman" w:hAnsi="Times New Roman" w:cs="Times New Roman"/>
                <w:color w:val="444444"/>
                <w:sz w:val="24"/>
                <w:szCs w:val="24"/>
              </w:rPr>
              <w:t>думаете</w:t>
            </w:r>
            <w:proofErr w:type="gramStart"/>
            <w:r w:rsidRPr="008C5789">
              <w:rPr>
                <w:rFonts w:ascii="Times New Roman" w:eastAsia="Times New Roman" w:hAnsi="Times New Roman" w:cs="Times New Roman"/>
                <w:color w:val="444444"/>
                <w:sz w:val="24"/>
                <w:szCs w:val="24"/>
              </w:rPr>
              <w:t>,к</w:t>
            </w:r>
            <w:proofErr w:type="gramEnd"/>
            <w:r w:rsidRPr="008C5789">
              <w:rPr>
                <w:rFonts w:ascii="Times New Roman" w:eastAsia="Times New Roman" w:hAnsi="Times New Roman" w:cs="Times New Roman"/>
                <w:color w:val="444444"/>
                <w:sz w:val="24"/>
                <w:szCs w:val="24"/>
              </w:rPr>
              <w:t>акую</w:t>
            </w:r>
            <w:proofErr w:type="spellEnd"/>
            <w:r w:rsidRPr="008C5789">
              <w:rPr>
                <w:rFonts w:ascii="Times New Roman" w:eastAsia="Times New Roman" w:hAnsi="Times New Roman" w:cs="Times New Roman"/>
                <w:color w:val="444444"/>
                <w:sz w:val="24"/>
                <w:szCs w:val="24"/>
              </w:rPr>
              <w:t xml:space="preserve"> проблему мы сегодня будем вместе решать?</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b/>
                <w:bCs/>
                <w:color w:val="444444"/>
                <w:sz w:val="24"/>
                <w:szCs w:val="24"/>
              </w:rPr>
              <w:t>-И какая же тема нашего</w:t>
            </w:r>
            <w:r w:rsidRPr="008C5789">
              <w:rPr>
                <w:rFonts w:ascii="Times New Roman" w:eastAsia="Times New Roman" w:hAnsi="Times New Roman" w:cs="Times New Roman"/>
                <w:color w:val="444444"/>
                <w:sz w:val="24"/>
                <w:szCs w:val="24"/>
              </w:rPr>
              <w:t> </w:t>
            </w:r>
            <w:r w:rsidRPr="008C5789">
              <w:rPr>
                <w:rFonts w:ascii="Times New Roman" w:eastAsia="Times New Roman" w:hAnsi="Times New Roman" w:cs="Times New Roman"/>
                <w:b/>
                <w:bCs/>
                <w:color w:val="444444"/>
                <w:sz w:val="24"/>
                <w:szCs w:val="24"/>
              </w:rPr>
              <w:t>урока?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b/>
                <w:bCs/>
                <w:color w:val="444444"/>
                <w:sz w:val="24"/>
                <w:szCs w:val="24"/>
              </w:rPr>
              <w:lastRenderedPageBreak/>
              <w:t>-Правильно, ребята! Тема нашего урока: “Развитие и размножение животных”.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-Ребята, какие группы животных вы знаете?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Как отличить одну группу животных от другой?</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Назовите особенности насекомых, птиц, рыб, животных.</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3</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3</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Актуализация опорных знаний</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Актуализировать учебное содержание, необходимое и достаточное для восприятия нового материала, повторить изученные знания о животном мире.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Актуализировать мыслительные операции, необходимые и достаточные для восприятия нового материала: аналогия, общение, </w:t>
            </w:r>
            <w:r w:rsidRPr="008C5789">
              <w:rPr>
                <w:rFonts w:ascii="Times New Roman" w:eastAsia="Times New Roman" w:hAnsi="Times New Roman" w:cs="Times New Roman"/>
                <w:color w:val="444444"/>
                <w:sz w:val="24"/>
                <w:szCs w:val="24"/>
              </w:rPr>
              <w:lastRenderedPageBreak/>
              <w:t>анализ.</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-Одни насекомые имеют в развитии куколку, а другие – нет.</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С развитием и размножением мы познакомимся на примере насекомых.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-Например, бабочка-крапивница откладывает свои яйца на листьях крапивы с внутренней стороны. Затем из них </w:t>
            </w:r>
            <w:proofErr w:type="gramStart"/>
            <w:r w:rsidRPr="008C5789">
              <w:rPr>
                <w:rFonts w:ascii="Times New Roman" w:eastAsia="Times New Roman" w:hAnsi="Times New Roman" w:cs="Times New Roman"/>
                <w:color w:val="444444"/>
                <w:sz w:val="24"/>
                <w:szCs w:val="24"/>
              </w:rPr>
              <w:t>вылупляются</w:t>
            </w:r>
            <w:proofErr w:type="gramEnd"/>
            <w:r w:rsidRPr="008C5789">
              <w:rPr>
                <w:rFonts w:ascii="Times New Roman" w:eastAsia="Times New Roman" w:hAnsi="Times New Roman" w:cs="Times New Roman"/>
                <w:color w:val="444444"/>
                <w:sz w:val="24"/>
                <w:szCs w:val="24"/>
              </w:rPr>
              <w:t xml:space="preserve"> личинки, которые называются гусеницами. Гусеница совсем </w:t>
            </w:r>
            <w:proofErr w:type="gramStart"/>
            <w:r w:rsidRPr="008C5789">
              <w:rPr>
                <w:rFonts w:ascii="Times New Roman" w:eastAsia="Times New Roman" w:hAnsi="Times New Roman" w:cs="Times New Roman"/>
                <w:color w:val="444444"/>
                <w:sz w:val="24"/>
                <w:szCs w:val="24"/>
              </w:rPr>
              <w:t>непохожа</w:t>
            </w:r>
            <w:proofErr w:type="gramEnd"/>
            <w:r w:rsidRPr="008C5789">
              <w:rPr>
                <w:rFonts w:ascii="Times New Roman" w:eastAsia="Times New Roman" w:hAnsi="Times New Roman" w:cs="Times New Roman"/>
                <w:color w:val="444444"/>
                <w:sz w:val="24"/>
                <w:szCs w:val="24"/>
              </w:rPr>
              <w:t xml:space="preserve"> на бабочку, у нее толстое удлиненное тело. Выросшая гусеница переползает на ствол, здесь она сбрасывает шкурку и превращается в неподвижную куколку. Весной из куколки выходит взрослая бабочка. Так развиваются бабочки, пчелы, мухи и комары.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Но не у всех насекомых бывают куколки. Например, нет куколки у кузнечика. Из яйца появляется личинка, которая очень похожа на взрослое насекомое, только маленького размера. Личинка растет, периодически сбрасывая шкурку. Когда она это делает последний раз, выходит уже взрослое насекомое. Так развиваются кузнечики, тараканы, саранча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-Итак, вы узнали про два способа развития насекомых. В чем же </w:t>
            </w:r>
            <w:r w:rsidRPr="008C5789">
              <w:rPr>
                <w:rFonts w:ascii="Times New Roman" w:eastAsia="Times New Roman" w:hAnsi="Times New Roman" w:cs="Times New Roman"/>
                <w:color w:val="444444"/>
                <w:sz w:val="24"/>
                <w:szCs w:val="24"/>
              </w:rPr>
              <w:lastRenderedPageBreak/>
              <w:t>их различие?</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8</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4.</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Проектирование и фиксация нового знания.</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Организовать коммуникативное взаимодействие для расширения понятия и разнообразия размножения и развития животного мира.</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Класс работает с учебником</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-Они откладывают яйца.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-Либо выводится личинка, потом куколка, потом взрослое насекомое. Либо из яйца </w:t>
            </w:r>
            <w:proofErr w:type="gramStart"/>
            <w:r w:rsidRPr="008C5789">
              <w:rPr>
                <w:rFonts w:ascii="Times New Roman" w:eastAsia="Times New Roman" w:hAnsi="Times New Roman" w:cs="Times New Roman"/>
                <w:color w:val="444444"/>
                <w:sz w:val="24"/>
                <w:szCs w:val="24"/>
              </w:rPr>
              <w:t>вылупляется</w:t>
            </w:r>
            <w:proofErr w:type="gramEnd"/>
            <w:r w:rsidRPr="008C5789">
              <w:rPr>
                <w:rFonts w:ascii="Times New Roman" w:eastAsia="Times New Roman" w:hAnsi="Times New Roman" w:cs="Times New Roman"/>
                <w:color w:val="444444"/>
                <w:sz w:val="24"/>
                <w:szCs w:val="24"/>
              </w:rPr>
              <w:t xml:space="preserve"> личинка, похожая на взрослое насекомое.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(коллективное составление таблицы)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-Рыбы откладывают икру, из нее появляются мальки, которые вырастают во взрослую рыбу.</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proofErr w:type="gramStart"/>
            <w:r w:rsidRPr="008C5789">
              <w:rPr>
                <w:rFonts w:ascii="Times New Roman" w:eastAsia="Times New Roman" w:hAnsi="Times New Roman" w:cs="Times New Roman"/>
                <w:color w:val="444444"/>
                <w:sz w:val="24"/>
                <w:szCs w:val="24"/>
              </w:rPr>
              <w:t>(продолжение</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коллективного</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составления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таблицы)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 xml:space="preserve">дети работают с </w:t>
            </w:r>
            <w:proofErr w:type="spellStart"/>
            <w:r w:rsidRPr="008C5789">
              <w:rPr>
                <w:rFonts w:ascii="Times New Roman" w:eastAsia="Times New Roman" w:hAnsi="Times New Roman" w:cs="Times New Roman"/>
                <w:color w:val="444444"/>
                <w:sz w:val="24"/>
                <w:szCs w:val="24"/>
              </w:rPr>
              <w:t>учебником</w:t>
            </w:r>
            <w:proofErr w:type="gramStart"/>
            <w:r w:rsidRPr="008C5789">
              <w:rPr>
                <w:rFonts w:ascii="Times New Roman" w:eastAsia="Times New Roman" w:hAnsi="Times New Roman" w:cs="Times New Roman"/>
                <w:color w:val="444444"/>
                <w:sz w:val="24"/>
                <w:szCs w:val="24"/>
              </w:rPr>
              <w:t>,о</w:t>
            </w:r>
            <w:proofErr w:type="gramEnd"/>
            <w:r w:rsidRPr="008C5789">
              <w:rPr>
                <w:rFonts w:ascii="Times New Roman" w:eastAsia="Times New Roman" w:hAnsi="Times New Roman" w:cs="Times New Roman"/>
                <w:color w:val="444444"/>
                <w:sz w:val="24"/>
                <w:szCs w:val="24"/>
              </w:rPr>
              <w:t>твечают</w:t>
            </w:r>
            <w:proofErr w:type="spellEnd"/>
            <w:r w:rsidRPr="008C5789">
              <w:rPr>
                <w:rFonts w:ascii="Times New Roman" w:eastAsia="Times New Roman" w:hAnsi="Times New Roman" w:cs="Times New Roman"/>
                <w:color w:val="444444"/>
                <w:sz w:val="24"/>
                <w:szCs w:val="24"/>
              </w:rPr>
              <w:t>:</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-Откладывают икру, из икры выводятся головастики, которые превращаются в лягушку.</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(продолжение коллективной работы)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Самостоятельная работа по учебнику.</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(отвечают после прочтения)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-Откладывают яйца, из яйца </w:t>
            </w:r>
            <w:proofErr w:type="gramStart"/>
            <w:r w:rsidRPr="008C5789">
              <w:rPr>
                <w:rFonts w:ascii="Times New Roman" w:eastAsia="Times New Roman" w:hAnsi="Times New Roman" w:cs="Times New Roman"/>
                <w:color w:val="444444"/>
                <w:sz w:val="24"/>
                <w:szCs w:val="24"/>
              </w:rPr>
              <w:t>вылупляется</w:t>
            </w:r>
            <w:proofErr w:type="gramEnd"/>
            <w:r w:rsidRPr="008C5789">
              <w:rPr>
                <w:rFonts w:ascii="Times New Roman" w:eastAsia="Times New Roman" w:hAnsi="Times New Roman" w:cs="Times New Roman"/>
                <w:color w:val="444444"/>
                <w:sz w:val="24"/>
                <w:szCs w:val="24"/>
              </w:rPr>
              <w:t xml:space="preserve"> детеныш, который вырастает во взрослое животное.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Самостоятельное составление таблицы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Работа с учебником</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Стр.106. Отвечают на вопрос</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-Откладывают яйца, из них </w:t>
            </w:r>
            <w:proofErr w:type="gramStart"/>
            <w:r w:rsidRPr="008C5789">
              <w:rPr>
                <w:rFonts w:ascii="Times New Roman" w:eastAsia="Times New Roman" w:hAnsi="Times New Roman" w:cs="Times New Roman"/>
                <w:color w:val="444444"/>
                <w:sz w:val="24"/>
                <w:szCs w:val="24"/>
              </w:rPr>
              <w:t>вылупляются</w:t>
            </w:r>
            <w:proofErr w:type="gramEnd"/>
            <w:r w:rsidRPr="008C5789">
              <w:rPr>
                <w:rFonts w:ascii="Times New Roman" w:eastAsia="Times New Roman" w:hAnsi="Times New Roman" w:cs="Times New Roman"/>
                <w:color w:val="444444"/>
                <w:sz w:val="24"/>
                <w:szCs w:val="24"/>
              </w:rPr>
              <w:t xml:space="preserve"> птенцы, </w:t>
            </w:r>
            <w:r w:rsidRPr="008C5789">
              <w:rPr>
                <w:rFonts w:ascii="Times New Roman" w:eastAsia="Times New Roman" w:hAnsi="Times New Roman" w:cs="Times New Roman"/>
                <w:color w:val="444444"/>
                <w:sz w:val="24"/>
                <w:szCs w:val="24"/>
              </w:rPr>
              <w:lastRenderedPageBreak/>
              <w:t>которые вырастают во взрослых птиц.</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-Звери рождают детенышей, которые вырастают во взрослое животное.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Работа в парах.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Проверка</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-Все свои новые познания на уроке мы с вами должны приводить в порядок, т.е. в систему. Мы вместе будем заполнять таблицу. Она состоит из трех столбцов:</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2190"/>
              <w:gridCol w:w="2736"/>
              <w:gridCol w:w="1974"/>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Группы</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животных</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Размножение</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Развитие</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-На странице 105 учебника прочитайте о насекомых и карандашом выделите главное: как они размножаются и как развиваются.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 чего начинается размножение насекомых?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-Каким путем идет развитие?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15"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1405"/>
              <w:gridCol w:w="1649"/>
              <w:gridCol w:w="3861"/>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Насекомые</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Откладывают</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яйца</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proofErr w:type="spellStart"/>
                  <w:r w:rsidRPr="008C5789">
                    <w:rPr>
                      <w:rFonts w:ascii="Times New Roman" w:eastAsia="Times New Roman" w:hAnsi="Times New Roman" w:cs="Times New Roman"/>
                      <w:sz w:val="24"/>
                      <w:szCs w:val="24"/>
                    </w:rPr>
                    <w:t>Либо</w:t>
                  </w:r>
                  <w:proofErr w:type="gramStart"/>
                  <w:r w:rsidRPr="008C5789">
                    <w:rPr>
                      <w:rFonts w:ascii="Times New Roman" w:eastAsia="Times New Roman" w:hAnsi="Times New Roman" w:cs="Times New Roman"/>
                      <w:sz w:val="24"/>
                      <w:szCs w:val="24"/>
                    </w:rPr>
                    <w:t>:я</w:t>
                  </w:r>
                  <w:proofErr w:type="gramEnd"/>
                  <w:r w:rsidRPr="008C5789">
                    <w:rPr>
                      <w:rFonts w:ascii="Times New Roman" w:eastAsia="Times New Roman" w:hAnsi="Times New Roman" w:cs="Times New Roman"/>
                      <w:sz w:val="24"/>
                      <w:szCs w:val="24"/>
                    </w:rPr>
                    <w:t>йцо-личинки-куколка-взрослое</w:t>
                  </w:r>
                  <w:proofErr w:type="spellEnd"/>
                  <w:r w:rsidRPr="008C5789">
                    <w:rPr>
                      <w:rFonts w:ascii="Times New Roman" w:eastAsia="Times New Roman" w:hAnsi="Times New Roman" w:cs="Times New Roman"/>
                      <w:sz w:val="24"/>
                      <w:szCs w:val="24"/>
                    </w:rPr>
                    <w:t xml:space="preserve"> насекомое(бабочка).</w:t>
                  </w:r>
                  <w:proofErr w:type="spellStart"/>
                  <w:r w:rsidRPr="008C5789">
                    <w:rPr>
                      <w:rFonts w:ascii="Times New Roman" w:eastAsia="Times New Roman" w:hAnsi="Times New Roman" w:cs="Times New Roman"/>
                      <w:sz w:val="24"/>
                      <w:szCs w:val="24"/>
                    </w:rPr>
                    <w:t>Либо:яйцо-личинка-взрослое</w:t>
                  </w:r>
                  <w:proofErr w:type="spellEnd"/>
                  <w:r w:rsidRPr="008C5789">
                    <w:rPr>
                      <w:rFonts w:ascii="Times New Roman" w:eastAsia="Times New Roman" w:hAnsi="Times New Roman" w:cs="Times New Roman"/>
                      <w:sz w:val="24"/>
                      <w:szCs w:val="24"/>
                    </w:rPr>
                    <w:t xml:space="preserve"> насекомое(кузнечик)</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-Ребята, я уверена, что каждый из вас видел гусеницу или маленького кузнечика. А это значит, что вы познакомились с </w:t>
            </w:r>
            <w:r w:rsidRPr="008C5789">
              <w:rPr>
                <w:rFonts w:ascii="Times New Roman" w:eastAsia="Times New Roman" w:hAnsi="Times New Roman" w:cs="Times New Roman"/>
                <w:color w:val="444444"/>
                <w:sz w:val="24"/>
                <w:szCs w:val="24"/>
              </w:rPr>
              <w:lastRenderedPageBreak/>
              <w:t>детенышами бабочки и кузнечика.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Переходим к следующим группам животных. Рыбы. Прочитайте в тексте на странице 106 абзац о рыбах. Карандашом отметьте главное в размножении и развитии рыб. Назовите.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1419"/>
              <w:gridCol w:w="2847"/>
              <w:gridCol w:w="2634"/>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Рыбы</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Откладывают</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икру</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Икра-малёк-</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рыба</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-Период, когда рыбы мечут икру, называется нерестом. Некоторые породы лососевых рыб нерестятся только в верховьях рек, где самая чистая вода. Продвигаются они туда против течения, перепрыгивая через пороги, а на мелких местах буквально ползут по дну. После нереста многие погибают.</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Прочитайте в учебнике, как размножаются земноводные.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1795"/>
              <w:gridCol w:w="1841"/>
              <w:gridCol w:w="3264"/>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земноводные</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Откладывают</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икру</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Икра-головастик-лягушка</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-Головастик похож на маленькую рыбку с большим хвостом. Через несколько дней у него появляются задние ноги, потом передние. </w:t>
            </w:r>
            <w:r w:rsidRPr="008C5789">
              <w:rPr>
                <w:rFonts w:ascii="Times New Roman" w:eastAsia="Times New Roman" w:hAnsi="Times New Roman" w:cs="Times New Roman"/>
                <w:color w:val="444444"/>
                <w:sz w:val="24"/>
                <w:szCs w:val="24"/>
              </w:rPr>
              <w:lastRenderedPageBreak/>
              <w:t>Хвост постепенно укорачивается, головастик становится молодым лягушонком и выходит на берег. На это уходит 2-3 месяца.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Следующая группа животных – пресмыкающиеся. Самостоятельно узнайте </w:t>
            </w:r>
            <w:proofErr w:type="gramStart"/>
            <w:r w:rsidRPr="008C5789">
              <w:rPr>
                <w:rFonts w:ascii="Times New Roman" w:eastAsia="Times New Roman" w:hAnsi="Times New Roman" w:cs="Times New Roman"/>
                <w:color w:val="444444"/>
                <w:sz w:val="24"/>
                <w:szCs w:val="24"/>
              </w:rPr>
              <w:t>из</w:t>
            </w:r>
            <w:proofErr w:type="gramEnd"/>
            <w:r w:rsidRPr="008C5789">
              <w:rPr>
                <w:rFonts w:ascii="Times New Roman" w:eastAsia="Times New Roman" w:hAnsi="Times New Roman" w:cs="Times New Roman"/>
                <w:color w:val="444444"/>
                <w:sz w:val="24"/>
                <w:szCs w:val="24"/>
              </w:rPr>
              <w:t xml:space="preserve"> учебник, как у них проходит развитие, подчеркните главное.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Ребята, а помните, как в сказке Р. Киплинга “</w:t>
            </w:r>
            <w:proofErr w:type="spellStart"/>
            <w:r w:rsidRPr="008C5789">
              <w:rPr>
                <w:rFonts w:ascii="Times New Roman" w:eastAsia="Times New Roman" w:hAnsi="Times New Roman" w:cs="Times New Roman"/>
                <w:color w:val="444444"/>
                <w:sz w:val="24"/>
                <w:szCs w:val="24"/>
              </w:rPr>
              <w:t>Рики</w:t>
            </w:r>
            <w:proofErr w:type="spellEnd"/>
            <w:r w:rsidRPr="008C5789">
              <w:rPr>
                <w:rFonts w:ascii="Times New Roman" w:eastAsia="Times New Roman" w:hAnsi="Times New Roman" w:cs="Times New Roman"/>
                <w:color w:val="444444"/>
                <w:sz w:val="24"/>
                <w:szCs w:val="24"/>
              </w:rPr>
              <w:t xml:space="preserve"> – тики – </w:t>
            </w:r>
            <w:proofErr w:type="spellStart"/>
            <w:r w:rsidRPr="008C5789">
              <w:rPr>
                <w:rFonts w:ascii="Times New Roman" w:eastAsia="Times New Roman" w:hAnsi="Times New Roman" w:cs="Times New Roman"/>
                <w:color w:val="444444"/>
                <w:sz w:val="24"/>
                <w:szCs w:val="24"/>
              </w:rPr>
              <w:t>тави</w:t>
            </w:r>
            <w:proofErr w:type="spellEnd"/>
            <w:r w:rsidRPr="008C5789">
              <w:rPr>
                <w:rFonts w:ascii="Times New Roman" w:eastAsia="Times New Roman" w:hAnsi="Times New Roman" w:cs="Times New Roman"/>
                <w:color w:val="444444"/>
                <w:sz w:val="24"/>
                <w:szCs w:val="24"/>
              </w:rPr>
              <w:t xml:space="preserve">” змея </w:t>
            </w:r>
            <w:proofErr w:type="spellStart"/>
            <w:r w:rsidRPr="008C5789">
              <w:rPr>
                <w:rFonts w:ascii="Times New Roman" w:eastAsia="Times New Roman" w:hAnsi="Times New Roman" w:cs="Times New Roman"/>
                <w:color w:val="444444"/>
                <w:sz w:val="24"/>
                <w:szCs w:val="24"/>
              </w:rPr>
              <w:t>Нагайна</w:t>
            </w:r>
            <w:proofErr w:type="spellEnd"/>
            <w:r w:rsidRPr="008C5789">
              <w:rPr>
                <w:rFonts w:ascii="Times New Roman" w:eastAsia="Times New Roman" w:hAnsi="Times New Roman" w:cs="Times New Roman"/>
                <w:color w:val="444444"/>
                <w:sz w:val="24"/>
                <w:szCs w:val="24"/>
              </w:rPr>
              <w:t xml:space="preserve"> охраняла от мангуста свою кладку яиц, из которых должны были вывестись маленькие </w:t>
            </w:r>
            <w:proofErr w:type="gramStart"/>
            <w:r w:rsidRPr="008C5789">
              <w:rPr>
                <w:rFonts w:ascii="Times New Roman" w:eastAsia="Times New Roman" w:hAnsi="Times New Roman" w:cs="Times New Roman"/>
                <w:color w:val="444444"/>
                <w:sz w:val="24"/>
                <w:szCs w:val="24"/>
              </w:rPr>
              <w:t>змеёныши</w:t>
            </w:r>
            <w:proofErr w:type="gramEnd"/>
            <w:r w:rsidRPr="008C5789">
              <w:rPr>
                <w:rFonts w:ascii="Times New Roman" w:eastAsia="Times New Roman" w:hAnsi="Times New Roman" w:cs="Times New Roman"/>
                <w:color w:val="444444"/>
                <w:sz w:val="24"/>
                <w:szCs w:val="24"/>
              </w:rPr>
              <w:t>.</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2114"/>
              <w:gridCol w:w="1649"/>
              <w:gridCol w:w="3137"/>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Пресмыкающиеся</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Откладывают</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яйца</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proofErr w:type="spellStart"/>
                  <w:r w:rsidRPr="008C5789">
                    <w:rPr>
                      <w:rFonts w:ascii="Times New Roman" w:eastAsia="Times New Roman" w:hAnsi="Times New Roman" w:cs="Times New Roman"/>
                      <w:sz w:val="24"/>
                      <w:szCs w:val="24"/>
                    </w:rPr>
                    <w:t>Яйцо-детёныш-взрослое</w:t>
                  </w:r>
                  <w:proofErr w:type="spellEnd"/>
                  <w:r w:rsidRPr="008C5789">
                    <w:rPr>
                      <w:rFonts w:ascii="Times New Roman" w:eastAsia="Times New Roman" w:hAnsi="Times New Roman" w:cs="Times New Roman"/>
                      <w:sz w:val="24"/>
                      <w:szCs w:val="24"/>
                    </w:rPr>
                    <w:t xml:space="preserve"> животное</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-Переходим к следующей группе животных. Давайте выясним, как размножаются птицы. В учебнике на странице 106 читаем текст, выделяем главное.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1034"/>
              <w:gridCol w:w="1887"/>
              <w:gridCol w:w="3979"/>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птицы</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Откладывают</w:t>
                  </w:r>
                </w:p>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яйца</w:t>
                  </w: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08" w:line="240" w:lineRule="auto"/>
                    <w:jc w:val="center"/>
                    <w:rPr>
                      <w:rFonts w:ascii="Times New Roman" w:eastAsia="Times New Roman" w:hAnsi="Times New Roman" w:cs="Times New Roman"/>
                      <w:sz w:val="24"/>
                      <w:szCs w:val="24"/>
                    </w:rPr>
                  </w:pPr>
                  <w:r w:rsidRPr="008C5789">
                    <w:rPr>
                      <w:rFonts w:ascii="Times New Roman" w:eastAsia="Times New Roman" w:hAnsi="Times New Roman" w:cs="Times New Roman"/>
                      <w:sz w:val="24"/>
                      <w:szCs w:val="24"/>
                    </w:rPr>
                    <w:t>Яйцо-детёны</w:t>
                  </w:r>
                  <w:proofErr w:type="gramStart"/>
                  <w:r w:rsidRPr="008C5789">
                    <w:rPr>
                      <w:rFonts w:ascii="Times New Roman" w:eastAsia="Times New Roman" w:hAnsi="Times New Roman" w:cs="Times New Roman"/>
                      <w:sz w:val="24"/>
                      <w:szCs w:val="24"/>
                    </w:rPr>
                    <w:t>ш-</w:t>
                  </w:r>
                  <w:proofErr w:type="gramEnd"/>
                  <w:r w:rsidRPr="008C5789">
                    <w:rPr>
                      <w:rFonts w:ascii="Times New Roman" w:eastAsia="Times New Roman" w:hAnsi="Times New Roman" w:cs="Times New Roman"/>
                      <w:sz w:val="24"/>
                      <w:szCs w:val="24"/>
                    </w:rPr>
                    <w:t xml:space="preserve"> взрослая птица</w:t>
                  </w:r>
                </w:p>
              </w:tc>
            </w:tr>
          </w:tbl>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-Интересно, что у некоторых птиц, таких как гуси, лебеди, </w:t>
            </w:r>
            <w:r w:rsidRPr="008C5789">
              <w:rPr>
                <w:rFonts w:ascii="Times New Roman" w:eastAsia="Times New Roman" w:hAnsi="Times New Roman" w:cs="Times New Roman"/>
                <w:color w:val="444444"/>
                <w:sz w:val="24"/>
                <w:szCs w:val="24"/>
              </w:rPr>
              <w:lastRenderedPageBreak/>
              <w:t xml:space="preserve">домашних птиц птенцы выводятся одетые пухом и через несколько часов уже бегают за матерью. У хищных птиц, таких как ворон, орел, сова птенцы вылупляются </w:t>
            </w:r>
            <w:proofErr w:type="gramStart"/>
            <w:r w:rsidRPr="008C5789">
              <w:rPr>
                <w:rFonts w:ascii="Times New Roman" w:eastAsia="Times New Roman" w:hAnsi="Times New Roman" w:cs="Times New Roman"/>
                <w:color w:val="444444"/>
                <w:sz w:val="24"/>
                <w:szCs w:val="24"/>
              </w:rPr>
              <w:t>беспомощными</w:t>
            </w:r>
            <w:proofErr w:type="gramEnd"/>
            <w:r w:rsidRPr="008C5789">
              <w:rPr>
                <w:rFonts w:ascii="Times New Roman" w:eastAsia="Times New Roman" w:hAnsi="Times New Roman" w:cs="Times New Roman"/>
                <w:color w:val="444444"/>
                <w:sz w:val="24"/>
                <w:szCs w:val="24"/>
              </w:rPr>
              <w:t>, голыми, и родители их выкармливают продолжительное время.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Последняя группа животных – млекопитающие или звери. В учебнике на странице 108 узнайте, как размножаются звери. Прочитайте и выделите главное.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Заполняется таблица.</w:t>
            </w:r>
          </w:p>
          <w:tbl>
            <w:tblPr>
              <w:tblW w:w="6900" w:type="dxa"/>
              <w:jc w:val="center"/>
              <w:tblCellSpacing w:w="15" w:type="dxa"/>
              <w:tblBorders>
                <w:top w:val="single" w:sz="6" w:space="0" w:color="EEEEEE"/>
                <w:left w:val="single" w:sz="6" w:space="0" w:color="EEEEEE"/>
                <w:bottom w:val="outset" w:sz="6" w:space="0" w:color="auto"/>
                <w:right w:val="outset" w:sz="6" w:space="0" w:color="auto"/>
              </w:tblBorders>
              <w:tblCellMar>
                <w:top w:w="15" w:type="dxa"/>
                <w:left w:w="15" w:type="dxa"/>
                <w:bottom w:w="15" w:type="dxa"/>
                <w:right w:w="15" w:type="dxa"/>
              </w:tblCellMar>
              <w:tblLook w:val="04A0"/>
            </w:tblPr>
            <w:tblGrid>
              <w:gridCol w:w="2305"/>
              <w:gridCol w:w="2290"/>
              <w:gridCol w:w="2305"/>
            </w:tblGrid>
            <w:tr w:rsidR="008C5789" w:rsidRPr="008C5789">
              <w:trPr>
                <w:tblCellSpacing w:w="15" w:type="dxa"/>
                <w:jc w:val="center"/>
              </w:trPr>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6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6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single" w:sz="6" w:space="0" w:color="EEEEEE"/>
                    <w:right w:val="single" w:sz="6" w:space="0" w:color="EEEEEE"/>
                  </w:tcBorders>
                  <w:shd w:val="clear" w:color="auto" w:fill="auto"/>
                  <w:tcMar>
                    <w:top w:w="90" w:type="dxa"/>
                    <w:left w:w="90" w:type="dxa"/>
                    <w:bottom w:w="90" w:type="dxa"/>
                    <w:right w:w="90" w:type="dxa"/>
                  </w:tcMar>
                  <w:vAlign w:val="center"/>
                  <w:hideMark/>
                </w:tcPr>
                <w:p w:rsidR="008C5789" w:rsidRPr="008C5789" w:rsidRDefault="008C5789" w:rsidP="00F707BA">
                  <w:pPr>
                    <w:spacing w:after="360" w:line="240" w:lineRule="auto"/>
                    <w:jc w:val="center"/>
                    <w:rPr>
                      <w:rFonts w:ascii="Times New Roman" w:eastAsia="Times New Roman" w:hAnsi="Times New Roman" w:cs="Times New Roman"/>
                      <w:sz w:val="24"/>
                      <w:szCs w:val="24"/>
                    </w:rPr>
                  </w:pPr>
                </w:p>
              </w:tc>
            </w:tr>
          </w:tbl>
          <w:p w:rsidR="008C5789" w:rsidRPr="008C5789" w:rsidRDefault="008C5789" w:rsidP="00F707BA">
            <w:pPr>
              <w:spacing w:after="0" w:line="240" w:lineRule="auto"/>
              <w:rPr>
                <w:rFonts w:ascii="Times New Roman" w:eastAsia="Times New Roman" w:hAnsi="Times New Roman" w:cs="Times New Roman"/>
                <w:color w:val="444444"/>
                <w:sz w:val="24"/>
                <w:szCs w:val="24"/>
              </w:rPr>
            </w:pP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11</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5</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Физкультминутка</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Снять усталость у учащихся</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Дети встают и выполняют физические упражнения</w:t>
            </w:r>
            <w:proofErr w:type="gramStart"/>
            <w:r w:rsidRPr="008C5789">
              <w:rPr>
                <w:rFonts w:ascii="Times New Roman" w:eastAsia="Times New Roman" w:hAnsi="Times New Roman" w:cs="Times New Roman"/>
                <w:color w:val="444444"/>
                <w:sz w:val="24"/>
                <w:szCs w:val="24"/>
              </w:rPr>
              <w:t xml:space="preserve"> ,</w:t>
            </w:r>
            <w:proofErr w:type="gramEnd"/>
            <w:r w:rsidRPr="008C5789">
              <w:rPr>
                <w:rFonts w:ascii="Times New Roman" w:eastAsia="Times New Roman" w:hAnsi="Times New Roman" w:cs="Times New Roman"/>
                <w:color w:val="444444"/>
                <w:sz w:val="24"/>
                <w:szCs w:val="24"/>
              </w:rPr>
              <w:t xml:space="preserve"> повторяя за учителем.</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Показывает и выполняет наклоны</w:t>
            </w:r>
            <w:proofErr w:type="gramStart"/>
            <w:r w:rsidRPr="008C5789">
              <w:rPr>
                <w:rFonts w:ascii="Times New Roman" w:eastAsia="Times New Roman" w:hAnsi="Times New Roman" w:cs="Times New Roman"/>
                <w:color w:val="444444"/>
                <w:sz w:val="24"/>
                <w:szCs w:val="24"/>
              </w:rPr>
              <w:t xml:space="preserve"> ,</w:t>
            </w:r>
            <w:proofErr w:type="gramEnd"/>
            <w:r w:rsidRPr="008C5789">
              <w:rPr>
                <w:rFonts w:ascii="Times New Roman" w:eastAsia="Times New Roman" w:hAnsi="Times New Roman" w:cs="Times New Roman"/>
                <w:color w:val="444444"/>
                <w:sz w:val="24"/>
                <w:szCs w:val="24"/>
              </w:rPr>
              <w:t xml:space="preserve"> приседания, хлопки в ладоши, повороты.</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2</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6.</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Выражение решения</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0" w:line="300" w:lineRule="atLeast"/>
              <w:jc w:val="center"/>
              <w:rPr>
                <w:rFonts w:ascii="Times New Roman" w:eastAsia="Times New Roman" w:hAnsi="Times New Roman" w:cs="Times New Roman"/>
                <w:color w:val="444444"/>
                <w:sz w:val="24"/>
                <w:szCs w:val="24"/>
              </w:rPr>
            </w:pP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-Насекомые, пресмыкающиеся, птицы</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proofErr w:type="gramStart"/>
            <w:r w:rsidRPr="008C5789">
              <w:rPr>
                <w:rFonts w:ascii="Times New Roman" w:eastAsia="Times New Roman" w:hAnsi="Times New Roman" w:cs="Times New Roman"/>
                <w:color w:val="444444"/>
                <w:sz w:val="24"/>
                <w:szCs w:val="24"/>
              </w:rPr>
              <w:t>Насекомые: 1-я жизнь – личинка, 2-я жизнь – куколка, 3-я жизнь – взрослое насекомое.</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-Звери рождают детенышей</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-Откладывают икру</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 -Откладывают яйца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xml:space="preserve">Сообщения детей об </w:t>
            </w:r>
            <w:proofErr w:type="spellStart"/>
            <w:r w:rsidRPr="008C5789">
              <w:rPr>
                <w:rFonts w:ascii="Times New Roman" w:eastAsia="Times New Roman" w:hAnsi="Times New Roman" w:cs="Times New Roman"/>
                <w:color w:val="444444"/>
                <w:sz w:val="24"/>
                <w:szCs w:val="24"/>
              </w:rPr>
              <w:t>утконосе</w:t>
            </w:r>
            <w:proofErr w:type="gramStart"/>
            <w:r w:rsidRPr="008C5789">
              <w:rPr>
                <w:rFonts w:ascii="Times New Roman" w:eastAsia="Times New Roman" w:hAnsi="Times New Roman" w:cs="Times New Roman"/>
                <w:color w:val="444444"/>
                <w:sz w:val="24"/>
                <w:szCs w:val="24"/>
              </w:rPr>
              <w:t>,к</w:t>
            </w:r>
            <w:proofErr w:type="gramEnd"/>
            <w:r w:rsidRPr="008C5789">
              <w:rPr>
                <w:rFonts w:ascii="Times New Roman" w:eastAsia="Times New Roman" w:hAnsi="Times New Roman" w:cs="Times New Roman"/>
                <w:color w:val="444444"/>
                <w:sz w:val="24"/>
                <w:szCs w:val="24"/>
              </w:rPr>
              <w:t>олюшке,морском</w:t>
            </w:r>
            <w:proofErr w:type="spellEnd"/>
            <w:r w:rsidRPr="008C5789">
              <w:rPr>
                <w:rFonts w:ascii="Times New Roman" w:eastAsia="Times New Roman" w:hAnsi="Times New Roman" w:cs="Times New Roman"/>
                <w:color w:val="444444"/>
                <w:sz w:val="24"/>
                <w:szCs w:val="24"/>
              </w:rPr>
              <w:t xml:space="preserve"> коньке.</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 Какие из животных откладывают яйца?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Кто три раза родится?</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Чем отличается размножение зверей от других животных?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Сравните размножение рыб и земноводных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Сравните размножение пресмыкающихся и птиц</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Но иногда природа преподносит разные сюрпризы. О некоторых из них вам расскажут ваши товарищи.</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5</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7</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Применение знаний учениками.</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Умение сотрудничать с учителем и сверстниками при решении учебных проблем, принимать на себя ответственность за результаты своих действий.</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Работа в парах.</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Задание №3. Взаимопроверка.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Работа в группах</w:t>
            </w:r>
            <w:proofErr w:type="gramStart"/>
            <w:r w:rsidRPr="008C5789">
              <w:rPr>
                <w:rFonts w:ascii="Times New Roman" w:eastAsia="Times New Roman" w:hAnsi="Times New Roman" w:cs="Times New Roman"/>
                <w:color w:val="444444"/>
                <w:sz w:val="24"/>
                <w:szCs w:val="24"/>
              </w:rPr>
              <w:t>.(</w:t>
            </w:r>
            <w:proofErr w:type="gramEnd"/>
            <w:r w:rsidRPr="008C5789">
              <w:rPr>
                <w:rFonts w:ascii="Times New Roman" w:eastAsia="Times New Roman" w:hAnsi="Times New Roman" w:cs="Times New Roman"/>
                <w:color w:val="444444"/>
                <w:sz w:val="24"/>
                <w:szCs w:val="24"/>
              </w:rPr>
              <w:t xml:space="preserve">Класс разбит на 4 команды. </w:t>
            </w:r>
            <w:proofErr w:type="gramStart"/>
            <w:r w:rsidRPr="008C5789">
              <w:rPr>
                <w:rFonts w:ascii="Times New Roman" w:eastAsia="Times New Roman" w:hAnsi="Times New Roman" w:cs="Times New Roman"/>
                <w:color w:val="444444"/>
                <w:sz w:val="24"/>
                <w:szCs w:val="24"/>
              </w:rPr>
              <w:t>Каждая команда получает конверт с разрезными карточками, из которых дети должны сложить 3 цепочки развития животных).</w:t>
            </w:r>
            <w:proofErr w:type="gramEnd"/>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В “Рабочих тетрадях” выполните задание №1 и №2</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4</w:t>
            </w:r>
          </w:p>
        </w:tc>
      </w:tr>
      <w:tr w:rsidR="008C5789" w:rsidRPr="008C5789" w:rsidTr="008C5789">
        <w:trPr>
          <w:tblCellSpacing w:w="15" w:type="dxa"/>
        </w:trPr>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8</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Итоговая часть урока.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Рефлексия учебной деятельности на уроке.</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зафиксировать новое содержание, изученное на уроке;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оценить свою работу и работу класса на уроке;</w:t>
            </w:r>
          </w:p>
        </w:tc>
        <w:tc>
          <w:tcPr>
            <w:tcW w:w="0" w:type="auto"/>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Ответы детей</w:t>
            </w:r>
            <w:proofErr w:type="gramStart"/>
            <w:r w:rsidRPr="008C5789">
              <w:rPr>
                <w:rFonts w:ascii="Times New Roman" w:eastAsia="Times New Roman" w:hAnsi="Times New Roman" w:cs="Times New Roman"/>
                <w:color w:val="444444"/>
                <w:sz w:val="24"/>
                <w:szCs w:val="24"/>
              </w:rPr>
              <w:t xml:space="preserve"> .</w:t>
            </w:r>
            <w:proofErr w:type="gramEnd"/>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i/>
                <w:iCs/>
                <w:color w:val="444444"/>
                <w:sz w:val="24"/>
                <w:szCs w:val="24"/>
              </w:rPr>
              <w:t>Дети оценивают свою работу на уроке.</w:t>
            </w:r>
          </w:p>
        </w:tc>
        <w:tc>
          <w:tcPr>
            <w:tcW w:w="7141" w:type="dxa"/>
            <w:tcBorders>
              <w:top w:val="outset" w:sz="6" w:space="0" w:color="auto"/>
              <w:left w:val="outset" w:sz="6" w:space="0" w:color="auto"/>
              <w:bottom w:val="single" w:sz="6" w:space="0" w:color="EEEEEE"/>
              <w:right w:val="single" w:sz="6" w:space="0" w:color="EEEEEE"/>
            </w:tcBorders>
            <w:shd w:val="clear" w:color="auto" w:fill="FFFFFF"/>
            <w:tcMar>
              <w:top w:w="90" w:type="dxa"/>
              <w:left w:w="90" w:type="dxa"/>
              <w:bottom w:w="90" w:type="dxa"/>
              <w:right w:w="90" w:type="dxa"/>
            </w:tcMar>
            <w:vAlign w:val="center"/>
            <w:hideMark/>
          </w:tcPr>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Ребята, чем запомнился вам сегодняшний урок? Какие тайны вам открыла природа?</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Какую цель вы ставили пред собой на данном уроке?</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Вам удалось достичь цели?</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 Кому удалось победить в «открытии» нового?</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lastRenderedPageBreak/>
              <w:t>- Кому не удалось? Почему?</w:t>
            </w:r>
          </w:p>
          <w:p w:rsidR="008C5789" w:rsidRPr="008C5789" w:rsidRDefault="008C5789" w:rsidP="00F707BA">
            <w:pPr>
              <w:spacing w:after="308" w:line="300" w:lineRule="atLeast"/>
              <w:jc w:val="center"/>
              <w:rPr>
                <w:rFonts w:ascii="Times New Roman" w:eastAsia="Times New Roman" w:hAnsi="Times New Roman" w:cs="Times New Roman"/>
                <w:color w:val="444444"/>
                <w:sz w:val="24"/>
                <w:szCs w:val="24"/>
              </w:rPr>
            </w:pPr>
            <w:r w:rsidRPr="008C5789">
              <w:rPr>
                <w:rFonts w:ascii="Times New Roman" w:eastAsia="Times New Roman" w:hAnsi="Times New Roman" w:cs="Times New Roman"/>
                <w:color w:val="444444"/>
                <w:sz w:val="24"/>
                <w:szCs w:val="24"/>
              </w:rPr>
              <w:t>-Теперь я предлагаю вам оценить свою работу на уроке. Положите перед собой «лестницу успеха». Покажите, где вы находитесь. Если вы выполнили самостоятельную работу без ошибок, и у вас нет вопросов, то поставьте себя на верхнюю ступень. Если вы выполнили самостоятельную работу, но у вас остались вопросы, поставьте себя на среднюю ступень. Если вы ошиблись в самостоятельной работе, у вас остались вопросы, поставьте себя на нижнюю ступень.</w:t>
            </w:r>
          </w:p>
        </w:tc>
        <w:tc>
          <w:tcPr>
            <w:tcW w:w="0" w:type="auto"/>
            <w:shd w:val="clear" w:color="auto" w:fill="FFFFFF"/>
            <w:vAlign w:val="center"/>
            <w:hideMark/>
          </w:tcPr>
          <w:p w:rsidR="008C5789" w:rsidRPr="008C5789" w:rsidRDefault="008C5789" w:rsidP="00F707BA">
            <w:pPr>
              <w:spacing w:after="0" w:line="240" w:lineRule="auto"/>
              <w:rPr>
                <w:rFonts w:ascii="Times New Roman" w:eastAsia="Times New Roman" w:hAnsi="Times New Roman" w:cs="Times New Roman"/>
                <w:sz w:val="24"/>
                <w:szCs w:val="24"/>
              </w:rPr>
            </w:pPr>
          </w:p>
        </w:tc>
      </w:tr>
    </w:tbl>
    <w:p w:rsidR="001123EF" w:rsidRPr="008C5789" w:rsidRDefault="001123EF">
      <w:pPr>
        <w:rPr>
          <w:rFonts w:ascii="Times New Roman" w:hAnsi="Times New Roman" w:cs="Times New Roman"/>
          <w:sz w:val="24"/>
          <w:szCs w:val="24"/>
        </w:rPr>
      </w:pPr>
    </w:p>
    <w:sectPr w:rsidR="001123EF" w:rsidRPr="008C5789" w:rsidSect="00F707B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707BA"/>
    <w:rsid w:val="001123EF"/>
    <w:rsid w:val="00291DB4"/>
    <w:rsid w:val="008C5789"/>
    <w:rsid w:val="00DD119B"/>
    <w:rsid w:val="00E26CA5"/>
    <w:rsid w:val="00F70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C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07B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F707BA"/>
    <w:rPr>
      <w:i/>
      <w:iCs/>
    </w:rPr>
  </w:style>
  <w:style w:type="character" w:customStyle="1" w:styleId="apple-converted-space">
    <w:name w:val="apple-converted-space"/>
    <w:basedOn w:val="a0"/>
    <w:rsid w:val="00F707BA"/>
  </w:style>
  <w:style w:type="character" w:styleId="a5">
    <w:name w:val="Strong"/>
    <w:basedOn w:val="a0"/>
    <w:uiPriority w:val="22"/>
    <w:qFormat/>
    <w:rsid w:val="00F707BA"/>
    <w:rPr>
      <w:b/>
      <w:bCs/>
    </w:rPr>
  </w:style>
</w:styles>
</file>

<file path=word/webSettings.xml><?xml version="1.0" encoding="utf-8"?>
<w:webSettings xmlns:r="http://schemas.openxmlformats.org/officeDocument/2006/relationships" xmlns:w="http://schemas.openxmlformats.org/wordprocessingml/2006/main">
  <w:divs>
    <w:div w:id="138814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1398</Words>
  <Characters>7975</Characters>
  <Application>Microsoft Office Word</Application>
  <DocSecurity>0</DocSecurity>
  <Lines>66</Lines>
  <Paragraphs>18</Paragraphs>
  <ScaleCrop>false</ScaleCrop>
  <Company>Reanimator Extreme Edition</Company>
  <LinksUpToDate>false</LinksUpToDate>
  <CharactersWithSpaces>9355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2015-12-04T10:47:00Z</cp:lastPrinted>
  <dcterms:created xsi:type="dcterms:W3CDTF">2015-02-04T19:12:00Z</dcterms:created>
  <dcterms:modified xsi:type="dcterms:W3CDTF">2015-12-14T19:45:00Z</dcterms:modified>
</cp:coreProperties>
</file>